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0" w:type="dxa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  <w:gridCol w:w="5220"/>
      </w:tblGrid>
      <w:tr w:rsidR="00FB6CC3" w:rsidTr="00C002D1">
        <w:trPr>
          <w:gridAfter w:val="1"/>
          <w:wAfter w:w="5220" w:type="dxa"/>
        </w:trPr>
        <w:tc>
          <w:tcPr>
            <w:tcW w:w="2610" w:type="dxa"/>
          </w:tcPr>
          <w:p w:rsidR="00FB6CC3" w:rsidRDefault="0076399A">
            <w:pPr>
              <w:pStyle w:val="Formal1"/>
            </w:pPr>
            <w:r>
              <w:rPr>
                <w:noProof/>
              </w:rPr>
              <w:drawing>
                <wp:inline distT="0" distB="0" distL="0" distR="0">
                  <wp:extent cx="1485265" cy="103759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3"/>
          </w:tcPr>
          <w:p w:rsidR="00FB6CC3" w:rsidRDefault="00FB6CC3">
            <w:pPr>
              <w:pStyle w:val="Formal1"/>
              <w:spacing w:before="0" w:after="0"/>
              <w:rPr>
                <w:b/>
                <w:sz w:val="48"/>
              </w:rPr>
            </w:pPr>
            <w:bookmarkStart w:id="0" w:name="AgendaTitle"/>
            <w:bookmarkEnd w:id="0"/>
            <w:r>
              <w:rPr>
                <w:b/>
                <w:sz w:val="48"/>
              </w:rPr>
              <w:t>AHCCCS Health Plan Technical Consortium Meeting</w:t>
            </w:r>
          </w:p>
          <w:p w:rsidR="001B12E2" w:rsidRDefault="00FB6CC3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4/30/2013</w:t>
            </w:r>
            <w:r w:rsidR="0050237A">
              <w:rPr>
                <w:b/>
                <w:sz w:val="28"/>
              </w:rPr>
              <w:t xml:space="preserve">     </w:t>
            </w:r>
            <w:r w:rsidR="001B12E2">
              <w:rPr>
                <w:b/>
                <w:sz w:val="28"/>
              </w:rPr>
              <w:t>9:30</w:t>
            </w:r>
            <w:r w:rsidR="0050237A">
              <w:rPr>
                <w:b/>
                <w:sz w:val="28"/>
              </w:rPr>
              <w:t>a</w:t>
            </w:r>
            <w:r w:rsidR="001B12E2">
              <w:rPr>
                <w:b/>
                <w:sz w:val="28"/>
              </w:rPr>
              <w:t xml:space="preserve"> – 11:00</w:t>
            </w:r>
            <w:r w:rsidR="0050237A">
              <w:rPr>
                <w:b/>
                <w:sz w:val="28"/>
              </w:rPr>
              <w:t>a</w:t>
            </w:r>
          </w:p>
          <w:p w:rsidR="00FB6CC3" w:rsidRDefault="00FB6CC3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Gold Room, AHCCCS</w:t>
            </w:r>
            <w:r w:rsidR="0050237A">
              <w:rPr>
                <w:b/>
                <w:sz w:val="28"/>
              </w:rPr>
              <w:t>,</w:t>
            </w:r>
            <w:r>
              <w:rPr>
                <w:b/>
                <w:sz w:val="28"/>
              </w:rPr>
              <w:t xml:space="preserve"> 701 </w:t>
            </w:r>
            <w:proofErr w:type="spellStart"/>
            <w:r>
              <w:rPr>
                <w:b/>
                <w:sz w:val="28"/>
              </w:rPr>
              <w:t>Bldg</w:t>
            </w:r>
            <w:proofErr w:type="spellEnd"/>
            <w:r>
              <w:rPr>
                <w:b/>
                <w:sz w:val="28"/>
              </w:rPr>
              <w:t>, 3rd Floor</w:t>
            </w:r>
          </w:p>
        </w:tc>
      </w:tr>
      <w:tr w:rsidR="00FB6CC3" w:rsidTr="00C002D1">
        <w:trPr>
          <w:gridAfter w:val="1"/>
          <w:wAfter w:w="5220" w:type="dxa"/>
        </w:trPr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:rsidR="00FB6CC3" w:rsidRDefault="00FB6CC3">
            <w:pPr>
              <w:pStyle w:val="Formal1"/>
              <w:rPr>
                <w:sz w:val="8"/>
              </w:rPr>
            </w:pPr>
          </w:p>
        </w:tc>
      </w:tr>
      <w:tr w:rsidR="00C002D1" w:rsidTr="00C002D1">
        <w:trPr>
          <w:gridAfter w:val="1"/>
          <w:wAfter w:w="5220" w:type="dxa"/>
        </w:trPr>
        <w:tc>
          <w:tcPr>
            <w:tcW w:w="2610" w:type="dxa"/>
          </w:tcPr>
          <w:p w:rsidR="00C002D1" w:rsidRDefault="00C002D1">
            <w:pPr>
              <w:pStyle w:val="Formal2"/>
            </w:pPr>
            <w:bookmarkStart w:id="1" w:name="Names" w:colFirst="0" w:colLast="4"/>
          </w:p>
        </w:tc>
        <w:tc>
          <w:tcPr>
            <w:tcW w:w="2610" w:type="dxa"/>
          </w:tcPr>
          <w:p w:rsidR="00C002D1" w:rsidRDefault="00C002D1">
            <w:pPr>
              <w:pStyle w:val="Formal1"/>
            </w:pPr>
          </w:p>
        </w:tc>
        <w:tc>
          <w:tcPr>
            <w:tcW w:w="2610" w:type="dxa"/>
          </w:tcPr>
          <w:p w:rsidR="00C002D1" w:rsidRDefault="00C002D1">
            <w:pPr>
              <w:pStyle w:val="Formal2"/>
            </w:pPr>
          </w:p>
        </w:tc>
        <w:tc>
          <w:tcPr>
            <w:tcW w:w="2610" w:type="dxa"/>
          </w:tcPr>
          <w:p w:rsidR="00C002D1" w:rsidRDefault="00C002D1">
            <w:pPr>
              <w:pStyle w:val="Formal1"/>
            </w:pPr>
          </w:p>
        </w:tc>
      </w:tr>
      <w:bookmarkEnd w:id="1"/>
      <w:tr w:rsidR="00C002D1" w:rsidTr="00C002D1">
        <w:trPr>
          <w:gridAfter w:val="1"/>
          <w:wAfter w:w="5220" w:type="dxa"/>
        </w:trPr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02D1" w:rsidRDefault="00C002D1" w:rsidP="00C002D1">
            <w:pPr>
              <w:pStyle w:val="Formal1"/>
              <w:jc w:val="center"/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C002D1" w:rsidTr="00C002D1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002D1" w:rsidRDefault="00C002D1" w:rsidP="00C002D1">
            <w:pPr>
              <w:pStyle w:val="Formal1"/>
              <w:numPr>
                <w:ilvl w:val="0"/>
                <w:numId w:val="1"/>
              </w:numPr>
            </w:pPr>
            <w:r>
              <w:t>Welcome (Lori Petre)</w:t>
            </w:r>
          </w:p>
          <w:p w:rsidR="00C002D1" w:rsidRDefault="00C002D1" w:rsidP="00C002D1">
            <w:pPr>
              <w:pStyle w:val="Formal1"/>
              <w:numPr>
                <w:ilvl w:val="0"/>
                <w:numId w:val="1"/>
              </w:numPr>
            </w:pPr>
            <w:r>
              <w:t>ICD10</w:t>
            </w:r>
          </w:p>
          <w:p w:rsidR="001B12E2" w:rsidRDefault="001B12E2" w:rsidP="00C002D1">
            <w:pPr>
              <w:pStyle w:val="Formal1"/>
              <w:numPr>
                <w:ilvl w:val="1"/>
                <w:numId w:val="1"/>
              </w:numPr>
            </w:pPr>
            <w:r>
              <w:t xml:space="preserve">AHCCCS Milestone </w:t>
            </w:r>
            <w:r w:rsidR="00C002D1">
              <w:t>Dates</w:t>
            </w:r>
            <w:r>
              <w:t xml:space="preserve"> and Project Status</w:t>
            </w:r>
          </w:p>
          <w:p w:rsidR="00C002D1" w:rsidRDefault="001B12E2" w:rsidP="00C002D1">
            <w:pPr>
              <w:pStyle w:val="Formal1"/>
              <w:numPr>
                <w:ilvl w:val="1"/>
                <w:numId w:val="1"/>
              </w:numPr>
            </w:pPr>
            <w:r>
              <w:t xml:space="preserve">Contractor </w:t>
            </w:r>
            <w:r w:rsidR="00C002D1">
              <w:t>Status Reporting</w:t>
            </w:r>
          </w:p>
          <w:p w:rsidR="00C002D1" w:rsidRDefault="00C002D1" w:rsidP="00C002D1">
            <w:pPr>
              <w:pStyle w:val="Formal1"/>
              <w:numPr>
                <w:ilvl w:val="1"/>
                <w:numId w:val="1"/>
              </w:numPr>
            </w:pPr>
            <w:r>
              <w:t>Testing</w:t>
            </w:r>
          </w:p>
          <w:p w:rsidR="00C002D1" w:rsidRDefault="001B12E2" w:rsidP="00C002D1">
            <w:pPr>
              <w:pStyle w:val="Formal1"/>
              <w:numPr>
                <w:ilvl w:val="0"/>
                <w:numId w:val="1"/>
              </w:numPr>
            </w:pPr>
            <w:r>
              <w:t xml:space="preserve">Updates for March Release and Planning for </w:t>
            </w:r>
            <w:r w:rsidR="00C002D1">
              <w:t>June Release</w:t>
            </w:r>
          </w:p>
          <w:p w:rsidR="00C002D1" w:rsidRDefault="00C002D1" w:rsidP="00C002D1">
            <w:pPr>
              <w:pStyle w:val="Formal1"/>
              <w:numPr>
                <w:ilvl w:val="0"/>
                <w:numId w:val="1"/>
              </w:numPr>
            </w:pPr>
            <w:r>
              <w:t>10/1/2013 Contracts</w:t>
            </w:r>
            <w:r w:rsidR="001B12E2">
              <w:t xml:space="preserve"> Key Technical Changes</w:t>
            </w:r>
          </w:p>
          <w:p w:rsidR="00C002D1" w:rsidRDefault="001B12E2" w:rsidP="00C002D1">
            <w:pPr>
              <w:pStyle w:val="Formal1"/>
              <w:numPr>
                <w:ilvl w:val="1"/>
                <w:numId w:val="1"/>
              </w:numPr>
            </w:pPr>
            <w:r>
              <w:t xml:space="preserve">Security </w:t>
            </w:r>
            <w:r w:rsidR="0050237A">
              <w:t>A</w:t>
            </w:r>
            <w:r w:rsidR="00C002D1">
              <w:t>udit</w:t>
            </w:r>
          </w:p>
          <w:p w:rsidR="00C002D1" w:rsidRDefault="00C002D1" w:rsidP="00C002D1">
            <w:pPr>
              <w:pStyle w:val="Formal1"/>
              <w:numPr>
                <w:ilvl w:val="1"/>
                <w:numId w:val="1"/>
              </w:numPr>
            </w:pPr>
            <w:r>
              <w:t>Data Exchange</w:t>
            </w:r>
          </w:p>
          <w:p w:rsidR="00C002D1" w:rsidRDefault="00C002D1" w:rsidP="00C002D1">
            <w:pPr>
              <w:pStyle w:val="Formal1"/>
              <w:numPr>
                <w:ilvl w:val="0"/>
                <w:numId w:val="1"/>
              </w:numPr>
            </w:pPr>
            <w:r>
              <w:t>Encounters</w:t>
            </w:r>
          </w:p>
          <w:p w:rsidR="00C002D1" w:rsidRDefault="00C002D1" w:rsidP="00C002D1">
            <w:pPr>
              <w:pStyle w:val="Formal1"/>
              <w:numPr>
                <w:ilvl w:val="1"/>
                <w:numId w:val="1"/>
              </w:numPr>
            </w:pPr>
            <w:r>
              <w:t>Quarterly 1-1 Meetings</w:t>
            </w:r>
            <w:r w:rsidR="001B12E2">
              <w:t xml:space="preserve"> (scheduling/suggestions/</w:t>
            </w:r>
            <w:r w:rsidR="00D3200D">
              <w:t>etc.</w:t>
            </w:r>
            <w:r w:rsidR="001B12E2">
              <w:t>)</w:t>
            </w:r>
          </w:p>
          <w:p w:rsidR="00C002D1" w:rsidRDefault="00C002D1" w:rsidP="00C002D1">
            <w:pPr>
              <w:pStyle w:val="Formal1"/>
              <w:numPr>
                <w:ilvl w:val="1"/>
                <w:numId w:val="1"/>
              </w:numPr>
            </w:pPr>
            <w:r>
              <w:t>Pend Review Meetings</w:t>
            </w:r>
          </w:p>
          <w:p w:rsidR="00C002D1" w:rsidRDefault="00C002D1" w:rsidP="00C002D1">
            <w:pPr>
              <w:pStyle w:val="Formal1"/>
              <w:numPr>
                <w:ilvl w:val="1"/>
                <w:numId w:val="1"/>
              </w:numPr>
            </w:pPr>
            <w:r>
              <w:t>T</w:t>
            </w:r>
            <w:r w:rsidR="001B12E2">
              <w:t>opic Specific or Focused Technical Assist M</w:t>
            </w:r>
            <w:r w:rsidR="0050237A">
              <w:t>eetings</w:t>
            </w:r>
          </w:p>
          <w:p w:rsidR="001B12E2" w:rsidRDefault="00C002D1" w:rsidP="001B12E2">
            <w:pPr>
              <w:pStyle w:val="Formal1"/>
              <w:numPr>
                <w:ilvl w:val="1"/>
                <w:numId w:val="1"/>
              </w:numPr>
            </w:pPr>
            <w:r>
              <w:t>Override</w:t>
            </w:r>
            <w:r w:rsidR="001B12E2">
              <w:t xml:space="preserve"> </w:t>
            </w:r>
            <w:r w:rsidR="0050237A">
              <w:t>A</w:t>
            </w:r>
            <w:r w:rsidR="001B12E2">
              <w:t>udits</w:t>
            </w:r>
          </w:p>
          <w:p w:rsidR="0076399A" w:rsidRDefault="0076399A" w:rsidP="0076399A">
            <w:pPr>
              <w:pStyle w:val="Formal1"/>
              <w:numPr>
                <w:ilvl w:val="1"/>
                <w:numId w:val="1"/>
              </w:numPr>
            </w:pPr>
            <w:r>
              <w:t xml:space="preserve">PCP Rates - Updates from </w:t>
            </w:r>
            <w:r w:rsidR="0050237A">
              <w:t>Workgroup M</w:t>
            </w:r>
            <w:r>
              <w:t>eetings</w:t>
            </w:r>
          </w:p>
          <w:p w:rsidR="00C002D1" w:rsidRDefault="00C002D1" w:rsidP="00C002D1">
            <w:pPr>
              <w:pStyle w:val="Formal1"/>
              <w:numPr>
                <w:ilvl w:val="0"/>
                <w:numId w:val="1"/>
              </w:numPr>
            </w:pPr>
            <w:r>
              <w:t>Future System Changes</w:t>
            </w:r>
          </w:p>
          <w:p w:rsidR="00C002D1" w:rsidRDefault="00C002D1" w:rsidP="00C002D1">
            <w:pPr>
              <w:pStyle w:val="Formal1"/>
              <w:numPr>
                <w:ilvl w:val="1"/>
                <w:numId w:val="1"/>
              </w:numPr>
            </w:pPr>
            <w:r>
              <w:t>Approach</w:t>
            </w:r>
            <w:bookmarkStart w:id="2" w:name="_GoBack"/>
            <w:bookmarkEnd w:id="2"/>
          </w:p>
          <w:p w:rsidR="001B12E2" w:rsidRDefault="00C002D1" w:rsidP="001B12E2">
            <w:pPr>
              <w:pStyle w:val="Formal1"/>
              <w:numPr>
                <w:ilvl w:val="1"/>
                <w:numId w:val="1"/>
              </w:numPr>
            </w:pPr>
            <w:r>
              <w:t>Testing</w:t>
            </w:r>
          </w:p>
          <w:p w:rsidR="0076399A" w:rsidRDefault="0076399A" w:rsidP="00C002D1">
            <w:pPr>
              <w:pStyle w:val="Formal1"/>
              <w:numPr>
                <w:ilvl w:val="0"/>
                <w:numId w:val="1"/>
              </w:numPr>
            </w:pPr>
            <w:r>
              <w:t xml:space="preserve">Identification of Needed </w:t>
            </w:r>
            <w:r w:rsidR="001B12E2">
              <w:t>Training</w:t>
            </w:r>
          </w:p>
          <w:p w:rsidR="00C002D1" w:rsidRDefault="00C002D1" w:rsidP="00C002D1">
            <w:pPr>
              <w:pStyle w:val="Formal1"/>
              <w:numPr>
                <w:ilvl w:val="0"/>
                <w:numId w:val="1"/>
              </w:numPr>
            </w:pPr>
            <w:r>
              <w:t>CORE</w:t>
            </w:r>
            <w:r w:rsidR="001B12E2">
              <w:t xml:space="preserve"> Operating Rules</w:t>
            </w:r>
          </w:p>
          <w:p w:rsidR="00C002D1" w:rsidRDefault="00C002D1" w:rsidP="00C002D1">
            <w:pPr>
              <w:pStyle w:val="Formal1"/>
              <w:numPr>
                <w:ilvl w:val="0"/>
                <w:numId w:val="1"/>
              </w:numPr>
            </w:pPr>
            <w:r>
              <w:t>COBVA Initiative</w:t>
            </w:r>
            <w:r w:rsidR="001B12E2">
              <w:t>s</w:t>
            </w:r>
          </w:p>
          <w:p w:rsidR="00D3200D" w:rsidRDefault="00D3200D" w:rsidP="00C002D1">
            <w:pPr>
              <w:pStyle w:val="Formal1"/>
              <w:numPr>
                <w:ilvl w:val="0"/>
                <w:numId w:val="1"/>
              </w:numPr>
            </w:pPr>
            <w:r>
              <w:t>National Health Plan Identifier</w:t>
            </w:r>
          </w:p>
          <w:p w:rsidR="001B12E2" w:rsidRDefault="001B12E2" w:rsidP="00C002D1">
            <w:pPr>
              <w:pStyle w:val="Formal1"/>
              <w:numPr>
                <w:ilvl w:val="0"/>
                <w:numId w:val="1"/>
              </w:numPr>
            </w:pPr>
            <w:r>
              <w:t>Other</w:t>
            </w:r>
          </w:p>
          <w:p w:rsidR="00C002D1" w:rsidRDefault="001B12E2" w:rsidP="0076399A">
            <w:pPr>
              <w:pStyle w:val="Formal1"/>
              <w:numPr>
                <w:ilvl w:val="0"/>
                <w:numId w:val="1"/>
              </w:numPr>
              <w:rPr>
                <w:sz w:val="16"/>
              </w:rPr>
            </w:pPr>
            <w:r>
              <w:t>Next Meeting</w:t>
            </w:r>
          </w:p>
        </w:tc>
        <w:tc>
          <w:tcPr>
            <w:tcW w:w="2610" w:type="dxa"/>
          </w:tcPr>
          <w:p w:rsidR="00C002D1" w:rsidRDefault="00C002D1"/>
        </w:tc>
      </w:tr>
      <w:tr w:rsidR="00C002D1" w:rsidTr="004F7275">
        <w:tc>
          <w:tcPr>
            <w:tcW w:w="1044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2D1" w:rsidRDefault="00C002D1">
            <w:pPr>
              <w:pStyle w:val="Formal1"/>
              <w:spacing w:before="120" w:after="120"/>
              <w:jc w:val="center"/>
              <w:rPr>
                <w:b/>
                <w:sz w:val="32"/>
              </w:rPr>
            </w:pPr>
          </w:p>
        </w:tc>
        <w:tc>
          <w:tcPr>
            <w:tcW w:w="2610" w:type="dxa"/>
          </w:tcPr>
          <w:p w:rsidR="00C002D1" w:rsidRDefault="00C002D1"/>
        </w:tc>
      </w:tr>
    </w:tbl>
    <w:p w:rsidR="00FB6CC3" w:rsidRDefault="00FB6CC3" w:rsidP="00C002D1"/>
    <w:sectPr w:rsidR="00FB6CC3">
      <w:pgSz w:w="12240" w:h="15840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72015"/>
    <w:multiLevelType w:val="hybridMultilevel"/>
    <w:tmpl w:val="433809D0"/>
    <w:lvl w:ilvl="0" w:tplc="D3980B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genda Post Wizard Balloon" w:val="0"/>
  </w:docVars>
  <w:rsids>
    <w:rsidRoot w:val="00FB6CC3"/>
    <w:rsid w:val="001B12E2"/>
    <w:rsid w:val="0050237A"/>
    <w:rsid w:val="0076399A"/>
    <w:rsid w:val="00C002D1"/>
    <w:rsid w:val="00D3200D"/>
    <w:rsid w:val="00F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FB6CC3"/>
    <w:rPr>
      <w:rFonts w:ascii="Arial" w:hAnsi="Arial"/>
      <w:b/>
    </w:rPr>
  </w:style>
  <w:style w:type="paragraph" w:customStyle="1" w:styleId="Formal1">
    <w:name w:val="Formal1"/>
    <w:basedOn w:val="Normal"/>
    <w:rsid w:val="00FB6CC3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FB6CC3"/>
    <w:pPr>
      <w:spacing w:before="60"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FB6CC3"/>
    <w:rPr>
      <w:rFonts w:ascii="Arial" w:hAnsi="Arial"/>
      <w:b/>
    </w:rPr>
  </w:style>
  <w:style w:type="paragraph" w:customStyle="1" w:styleId="Formal1">
    <w:name w:val="Formal1"/>
    <w:basedOn w:val="Normal"/>
    <w:rsid w:val="00FB6CC3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FB6CC3"/>
    <w:pPr>
      <w:spacing w:before="60"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WORD\AGENDA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662D-5CA0-44CB-93E3-B0ACD667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AGENDA.WIZ</Template>
  <TotalTime>4</TotalTime>
  <Pages>1</Pages>
  <Words>121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AHCCCS Health Plan Technical Consortium Meeting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AHCCCS Health Plan Technical Consortium Meeting</dc:title>
  <dc:subject/>
  <dc:creator>Microsoft Corporation</dc:creator>
  <cp:keywords/>
  <dc:description/>
  <cp:lastModifiedBy>Administrator</cp:lastModifiedBy>
  <cp:revision>3</cp:revision>
  <dcterms:created xsi:type="dcterms:W3CDTF">2013-04-27T01:35:00Z</dcterms:created>
  <dcterms:modified xsi:type="dcterms:W3CDTF">2013-04-29T18:43:00Z</dcterms:modified>
</cp:coreProperties>
</file>